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4CDB5" w14:textId="2E249B50" w:rsidR="00B06EF8" w:rsidRDefault="00B06EF8" w:rsidP="00B06E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4D67168A" wp14:editId="06D89B1B">
            <wp:extent cx="914400" cy="969645"/>
            <wp:effectExtent l="19050" t="0" r="0" b="0"/>
            <wp:docPr id="1" name="Imagen 1" descr="logo pequ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eñ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0442F" w14:textId="77777777" w:rsidR="00B06EF8" w:rsidRDefault="00B06EF8" w:rsidP="00B06E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419"/>
        </w:rPr>
      </w:pPr>
    </w:p>
    <w:p w14:paraId="1D81C4CF" w14:textId="4F1471D8" w:rsidR="00B06EF8" w:rsidRDefault="00B06EF8" w:rsidP="00B06E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419"/>
        </w:rPr>
      </w:pPr>
      <w:r w:rsidRPr="00630976">
        <w:rPr>
          <w:rFonts w:ascii="Arial" w:eastAsia="Times New Roman" w:hAnsi="Arial" w:cs="Arial"/>
          <w:b/>
          <w:sz w:val="24"/>
          <w:szCs w:val="24"/>
          <w:lang w:val="es-419"/>
        </w:rPr>
        <w:t xml:space="preserve">EXAMEN </w:t>
      </w:r>
    </w:p>
    <w:p w14:paraId="1668040E" w14:textId="77777777" w:rsidR="00B06EF8" w:rsidRPr="00630976" w:rsidRDefault="00B06EF8" w:rsidP="00B06E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419"/>
        </w:rPr>
      </w:pPr>
    </w:p>
    <w:p w14:paraId="2F70522C" w14:textId="0A779E41" w:rsidR="00B06EF8" w:rsidRDefault="00B06EF8" w:rsidP="00B06EF8">
      <w:pPr>
        <w:jc w:val="center"/>
        <w:rPr>
          <w:rFonts w:ascii="Arial" w:hAnsi="Arial" w:cs="Arial"/>
          <w:b/>
          <w:bCs/>
          <w:color w:val="0033CC"/>
          <w:sz w:val="20"/>
          <w:szCs w:val="20"/>
          <w:lang w:val="es-419"/>
        </w:rPr>
      </w:pPr>
      <w:r>
        <w:rPr>
          <w:rFonts w:ascii="Arial" w:hAnsi="Arial" w:cs="Arial"/>
          <w:b/>
          <w:bCs/>
          <w:color w:val="0033CC"/>
          <w:sz w:val="20"/>
          <w:szCs w:val="20"/>
          <w:lang w:val="es-419"/>
        </w:rPr>
        <w:t>XXII CONGRESO PERUANO Y XLIV</w:t>
      </w:r>
      <w:r w:rsidRPr="00630976">
        <w:rPr>
          <w:rFonts w:ascii="Arial" w:hAnsi="Arial" w:cs="Arial"/>
          <w:b/>
          <w:bCs/>
          <w:color w:val="0033CC"/>
          <w:sz w:val="20"/>
          <w:szCs w:val="20"/>
          <w:lang w:val="es-419"/>
        </w:rPr>
        <w:t xml:space="preserve"> CURSO INTE</w:t>
      </w:r>
      <w:r>
        <w:rPr>
          <w:rFonts w:ascii="Arial" w:hAnsi="Arial" w:cs="Arial"/>
          <w:b/>
          <w:bCs/>
          <w:color w:val="0033CC"/>
          <w:sz w:val="20"/>
          <w:szCs w:val="20"/>
          <w:lang w:val="es-419"/>
        </w:rPr>
        <w:t>RNACIONAL DE MEDICINA INTERNA</w:t>
      </w:r>
    </w:p>
    <w:p w14:paraId="29FECEB3" w14:textId="3A30D319" w:rsidR="00B06EF8" w:rsidRPr="00B06EF8" w:rsidRDefault="00B06EF8" w:rsidP="00B06EF8">
      <w:pPr>
        <w:jc w:val="center"/>
        <w:rPr>
          <w:rFonts w:ascii="Arial" w:hAnsi="Arial" w:cs="Arial"/>
          <w:b/>
          <w:i/>
          <w:color w:val="0033CC"/>
          <w:sz w:val="20"/>
          <w:szCs w:val="20"/>
          <w:lang w:val="es-419"/>
        </w:rPr>
      </w:pPr>
      <w:r w:rsidRPr="00B06EF8">
        <w:rPr>
          <w:rFonts w:ascii="Arial" w:hAnsi="Arial" w:cs="Arial"/>
          <w:b/>
          <w:bCs/>
          <w:i/>
          <w:color w:val="0033CC"/>
          <w:sz w:val="20"/>
          <w:szCs w:val="20"/>
          <w:lang w:val="es-419"/>
        </w:rPr>
        <w:t>“Dr. Amador Carcelén Bustamante”</w:t>
      </w:r>
    </w:p>
    <w:p w14:paraId="030D2799" w14:textId="64A393FD" w:rsidR="00B06EF8" w:rsidRPr="00630976" w:rsidRDefault="00B06EF8" w:rsidP="00B06EF8">
      <w:pPr>
        <w:jc w:val="center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sz w:val="20"/>
          <w:szCs w:val="20"/>
          <w:lang w:val="es-419"/>
        </w:rPr>
        <w:t>20 AL 23 OCTUBRE 2022</w:t>
      </w:r>
      <w:r w:rsidRPr="00630976">
        <w:rPr>
          <w:rFonts w:ascii="Arial" w:hAnsi="Arial" w:cs="Arial"/>
          <w:b/>
          <w:sz w:val="20"/>
          <w:szCs w:val="20"/>
          <w:lang w:val="es-419"/>
        </w:rPr>
        <w:t xml:space="preserve"> </w:t>
      </w:r>
    </w:p>
    <w:p w14:paraId="2AB4C23E" w14:textId="77777777" w:rsidR="00B06EF8" w:rsidRPr="00630976" w:rsidRDefault="00B06EF8" w:rsidP="00B06EF8">
      <w:pPr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20"/>
          <w:szCs w:val="20"/>
          <w:lang w:val="es-419"/>
        </w:rPr>
      </w:pPr>
    </w:p>
    <w:p w14:paraId="738C9E10" w14:textId="21F93F4F" w:rsidR="00B06EF8" w:rsidRDefault="00B06EF8" w:rsidP="00B06EF8">
      <w:pPr>
        <w:spacing w:after="0" w:line="240" w:lineRule="auto"/>
        <w:rPr>
          <w:rFonts w:ascii="Arial" w:hAnsi="Arial" w:cs="Arial"/>
          <w:b/>
          <w:sz w:val="20"/>
          <w:szCs w:val="20"/>
          <w:lang w:val="es-419"/>
        </w:rPr>
      </w:pPr>
      <w:proofErr w:type="gramStart"/>
      <w:r w:rsidRPr="000B7D58">
        <w:rPr>
          <w:rFonts w:ascii="Arial" w:hAnsi="Arial" w:cs="Arial"/>
          <w:b/>
          <w:sz w:val="20"/>
          <w:szCs w:val="20"/>
          <w:lang w:val="es-419"/>
        </w:rPr>
        <w:t>NOMBRE:_</w:t>
      </w:r>
      <w:proofErr w:type="gramEnd"/>
      <w:r w:rsidRPr="000B7D58">
        <w:rPr>
          <w:rFonts w:ascii="Arial" w:hAnsi="Arial" w:cs="Arial"/>
          <w:b/>
          <w:sz w:val="20"/>
          <w:szCs w:val="20"/>
          <w:lang w:val="es-419"/>
        </w:rPr>
        <w:t>_______________________________________________________________</w:t>
      </w:r>
      <w:r>
        <w:rPr>
          <w:rFonts w:ascii="Arial" w:hAnsi="Arial" w:cs="Arial"/>
          <w:b/>
          <w:sz w:val="20"/>
          <w:szCs w:val="20"/>
          <w:lang w:val="es-419"/>
        </w:rPr>
        <w:t>______</w:t>
      </w:r>
    </w:p>
    <w:p w14:paraId="71FE8766" w14:textId="77777777" w:rsidR="00B06EF8" w:rsidRDefault="00B06EF8" w:rsidP="00B06EF8">
      <w:pPr>
        <w:spacing w:after="0" w:line="240" w:lineRule="auto"/>
        <w:rPr>
          <w:rFonts w:ascii="Arial" w:hAnsi="Arial" w:cs="Arial"/>
          <w:b/>
          <w:sz w:val="20"/>
          <w:szCs w:val="20"/>
          <w:lang w:val="es-419"/>
        </w:rPr>
      </w:pPr>
    </w:p>
    <w:p w14:paraId="74BE71EC" w14:textId="45E26A55" w:rsidR="008343C9" w:rsidRPr="00B06EF8" w:rsidRDefault="00B06EF8" w:rsidP="00B06EF8">
      <w:pPr>
        <w:spacing w:after="0" w:line="240" w:lineRule="auto"/>
        <w:rPr>
          <w:rFonts w:ascii="Arial" w:hAnsi="Arial" w:cs="Arial"/>
          <w:b/>
          <w:sz w:val="20"/>
          <w:szCs w:val="20"/>
          <w:lang w:val="es-419"/>
        </w:rPr>
      </w:pPr>
      <w:r>
        <w:rPr>
          <w:rFonts w:ascii="Arial" w:hAnsi="Arial" w:cs="Arial"/>
          <w:b/>
          <w:sz w:val="20"/>
          <w:szCs w:val="20"/>
          <w:lang w:val="es-419"/>
        </w:rPr>
        <w:t xml:space="preserve">(Sírvase marcar la respuesta correcta y enviar al correo: </w:t>
      </w:r>
      <w:hyperlink r:id="rId9" w:history="1">
        <w:r w:rsidRPr="00EB7C45">
          <w:rPr>
            <w:rStyle w:val="Hipervnculo"/>
            <w:rFonts w:ascii="Arial" w:hAnsi="Arial" w:cs="Arial"/>
            <w:b/>
            <w:sz w:val="20"/>
            <w:szCs w:val="20"/>
            <w:lang w:val="es-419"/>
          </w:rPr>
          <w:t>sociedadperuanamedicinainterna@gmail.com</w:t>
        </w:r>
      </w:hyperlink>
      <w:r>
        <w:rPr>
          <w:rFonts w:ascii="Arial" w:hAnsi="Arial" w:cs="Arial"/>
          <w:b/>
          <w:sz w:val="20"/>
          <w:szCs w:val="20"/>
          <w:lang w:val="es-419"/>
        </w:rPr>
        <w:t>)</w:t>
      </w:r>
    </w:p>
    <w:p w14:paraId="49255A27" w14:textId="77777777" w:rsidR="008343C9" w:rsidRPr="00DC651B" w:rsidRDefault="008343C9" w:rsidP="006E25DA">
      <w:pPr>
        <w:spacing w:after="0" w:line="240" w:lineRule="auto"/>
        <w:jc w:val="both"/>
        <w:rPr>
          <w:rFonts w:ascii="Arial" w:eastAsia="Times New Roman" w:hAnsi="Arial" w:cs="Arial"/>
          <w:b/>
          <w:lang w:val="es-419"/>
        </w:rPr>
      </w:pPr>
    </w:p>
    <w:p w14:paraId="390067E7" w14:textId="37B2C5F7" w:rsidR="008343C9" w:rsidRPr="00DC651B" w:rsidRDefault="004F2564" w:rsidP="006E25DA">
      <w:pPr>
        <w:spacing w:after="0" w:line="240" w:lineRule="auto"/>
        <w:jc w:val="both"/>
        <w:rPr>
          <w:rFonts w:ascii="Arial" w:eastAsia="Times New Roman" w:hAnsi="Arial" w:cs="Arial"/>
          <w:lang w:val="es-419"/>
        </w:rPr>
      </w:pPr>
      <w:r>
        <w:rPr>
          <w:rFonts w:ascii="Arial" w:eastAsia="Times New Roman" w:hAnsi="Arial" w:cs="Arial"/>
          <w:lang w:val="es-419"/>
        </w:rPr>
        <w:t xml:space="preserve">1. </w:t>
      </w:r>
      <w:r w:rsidR="006E25DA">
        <w:rPr>
          <w:rFonts w:ascii="Arial" w:eastAsia="Times New Roman" w:hAnsi="Arial" w:cs="Arial"/>
          <w:lang w:val="es-419"/>
        </w:rPr>
        <w:t>En el tamizaje de neoplasia maligna de mama, se indica:</w:t>
      </w:r>
    </w:p>
    <w:p w14:paraId="5F9EEBAC" w14:textId="41B59BDC" w:rsidR="008343C9" w:rsidRPr="00835E30" w:rsidRDefault="006E25DA" w:rsidP="006E25DA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a</w:t>
      </w:r>
      <w:r w:rsidR="008343C9" w:rsidRPr="00835E30">
        <w:rPr>
          <w:rFonts w:ascii="Arial" w:eastAsia="Times New Roman" w:hAnsi="Arial" w:cs="Arial"/>
          <w:lang w:val="es-419"/>
        </w:rPr>
        <w:t>.</w:t>
      </w:r>
      <w:r w:rsidRPr="00835E30">
        <w:rPr>
          <w:rFonts w:ascii="Arial" w:eastAsia="Times New Roman" w:hAnsi="Arial" w:cs="Arial"/>
          <w:lang w:val="es-419"/>
        </w:rPr>
        <w:t xml:space="preserve"> Resonancia magnética</w:t>
      </w:r>
      <w:r w:rsidR="008343C9" w:rsidRPr="00835E30">
        <w:rPr>
          <w:rFonts w:ascii="Arial" w:eastAsia="Times New Roman" w:hAnsi="Arial" w:cs="Arial"/>
          <w:lang w:val="es-419"/>
        </w:rPr>
        <w:t> </w:t>
      </w:r>
    </w:p>
    <w:p w14:paraId="6EC40EC2" w14:textId="38BD5A5D" w:rsidR="008343C9" w:rsidRPr="00835E30" w:rsidRDefault="006E25DA" w:rsidP="006E25DA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b. Ecografía</w:t>
      </w:r>
    </w:p>
    <w:p w14:paraId="72770A2E" w14:textId="48E69E05" w:rsidR="008343C9" w:rsidRPr="00835E30" w:rsidRDefault="006E25DA" w:rsidP="006E25DA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c</w:t>
      </w:r>
      <w:r w:rsidR="008343C9" w:rsidRPr="00835E30">
        <w:rPr>
          <w:rFonts w:ascii="Arial" w:eastAsia="Times New Roman" w:hAnsi="Arial" w:cs="Arial"/>
          <w:lang w:val="es-419"/>
        </w:rPr>
        <w:t>.</w:t>
      </w:r>
      <w:r w:rsidRPr="00835E30">
        <w:rPr>
          <w:rFonts w:ascii="Arial" w:eastAsia="Times New Roman" w:hAnsi="Arial" w:cs="Arial"/>
          <w:lang w:val="es-419"/>
        </w:rPr>
        <w:t xml:space="preserve"> Mamografía</w:t>
      </w:r>
    </w:p>
    <w:p w14:paraId="5BCE8184" w14:textId="62D8F2B7" w:rsidR="008343C9" w:rsidRPr="00835E30" w:rsidRDefault="006E25DA" w:rsidP="006E25DA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d</w:t>
      </w:r>
      <w:r w:rsidR="008343C9" w:rsidRPr="00835E30">
        <w:rPr>
          <w:rFonts w:ascii="Arial" w:eastAsia="Times New Roman" w:hAnsi="Arial" w:cs="Arial"/>
          <w:lang w:val="es-419"/>
        </w:rPr>
        <w:t>.</w:t>
      </w:r>
      <w:r w:rsidRPr="00835E30">
        <w:rPr>
          <w:rFonts w:ascii="Arial" w:eastAsia="Times New Roman" w:hAnsi="Arial" w:cs="Arial"/>
          <w:lang w:val="es-419"/>
        </w:rPr>
        <w:t xml:space="preserve"> Tomografía de alta resolución</w:t>
      </w:r>
    </w:p>
    <w:p w14:paraId="1C4B9A12" w14:textId="6156F7A2" w:rsidR="008343C9" w:rsidRPr="00835E30" w:rsidRDefault="006E25DA" w:rsidP="006E25DA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e</w:t>
      </w:r>
      <w:r w:rsidR="008343C9" w:rsidRPr="00835E30">
        <w:rPr>
          <w:rFonts w:ascii="Arial" w:eastAsia="Times New Roman" w:hAnsi="Arial" w:cs="Arial"/>
          <w:lang w:val="es-419"/>
        </w:rPr>
        <w:t>.</w:t>
      </w:r>
      <w:r w:rsidRPr="00835E30">
        <w:rPr>
          <w:rFonts w:ascii="Arial" w:eastAsia="Times New Roman" w:hAnsi="Arial" w:cs="Arial"/>
          <w:lang w:val="es-419"/>
        </w:rPr>
        <w:t xml:space="preserve"> </w:t>
      </w:r>
      <w:proofErr w:type="spellStart"/>
      <w:r w:rsidRPr="00835E30">
        <w:rPr>
          <w:rFonts w:ascii="Arial" w:eastAsia="Times New Roman" w:hAnsi="Arial" w:cs="Arial"/>
          <w:lang w:val="es-419"/>
        </w:rPr>
        <w:t>Elastografía</w:t>
      </w:r>
      <w:proofErr w:type="spellEnd"/>
    </w:p>
    <w:p w14:paraId="151F774F" w14:textId="7330C027" w:rsidR="004F2564" w:rsidRPr="00835E30" w:rsidRDefault="004F2564" w:rsidP="006E25DA">
      <w:pPr>
        <w:spacing w:after="0" w:line="240" w:lineRule="auto"/>
        <w:jc w:val="both"/>
        <w:rPr>
          <w:rFonts w:ascii="Arial" w:eastAsia="Times New Roman" w:hAnsi="Arial" w:cs="Arial"/>
          <w:lang w:val="es-419"/>
        </w:rPr>
      </w:pPr>
    </w:p>
    <w:p w14:paraId="264A8977" w14:textId="26B6A35F" w:rsidR="008343C9" w:rsidRPr="00835E30" w:rsidRDefault="004F2564" w:rsidP="006E25DA">
      <w:pPr>
        <w:spacing w:after="0" w:line="240" w:lineRule="auto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2. En</w:t>
      </w:r>
      <w:r w:rsidR="006E25DA" w:rsidRPr="00835E30">
        <w:rPr>
          <w:rFonts w:ascii="Arial" w:eastAsia="Times New Roman" w:hAnsi="Arial" w:cs="Arial"/>
          <w:lang w:val="es-419"/>
        </w:rPr>
        <w:t xml:space="preserve"> un paciente con diabetes mellitus 2 quien acude a evaluación, con control de glicemia en ayunas de 280MG/dl y HbA1c de 9.8%. Toma metformina 850mg </w:t>
      </w:r>
      <w:proofErr w:type="spellStart"/>
      <w:r w:rsidR="006E25DA" w:rsidRPr="00835E30">
        <w:rPr>
          <w:rFonts w:ascii="Arial" w:eastAsia="Times New Roman" w:hAnsi="Arial" w:cs="Arial"/>
          <w:lang w:val="es-419"/>
        </w:rPr>
        <w:t>bid</w:t>
      </w:r>
      <w:proofErr w:type="spellEnd"/>
      <w:r w:rsidR="006E25DA" w:rsidRPr="00835E30">
        <w:rPr>
          <w:rFonts w:ascii="Arial" w:eastAsia="Times New Roman" w:hAnsi="Arial" w:cs="Arial"/>
          <w:lang w:val="es-419"/>
        </w:rPr>
        <w:t>. ¿Cuál es la medicación que indicaría para optimizar el control de glicemia?</w:t>
      </w:r>
    </w:p>
    <w:p w14:paraId="14885760" w14:textId="1822E8D3" w:rsidR="008343C9" w:rsidRPr="00835E30" w:rsidRDefault="008343C9" w:rsidP="006E25DA">
      <w:pPr>
        <w:spacing w:after="0" w:line="240" w:lineRule="auto"/>
        <w:jc w:val="both"/>
        <w:rPr>
          <w:rFonts w:ascii="Arial" w:eastAsia="Times New Roman" w:hAnsi="Arial" w:cs="Arial"/>
          <w:lang w:val="pt-BR"/>
        </w:rPr>
      </w:pPr>
      <w:r w:rsidRPr="00835E30">
        <w:rPr>
          <w:rFonts w:ascii="Arial" w:eastAsia="Times New Roman" w:hAnsi="Arial" w:cs="Arial"/>
          <w:lang w:val="es-419"/>
        </w:rPr>
        <w:t xml:space="preserve">  </w:t>
      </w:r>
      <w:r w:rsidR="004F2564" w:rsidRPr="00835E30">
        <w:rPr>
          <w:rFonts w:ascii="Arial" w:eastAsia="Times New Roman" w:hAnsi="Arial" w:cs="Arial"/>
          <w:lang w:val="es-419"/>
        </w:rPr>
        <w:tab/>
      </w:r>
      <w:r w:rsidR="006E25DA" w:rsidRPr="00835E30">
        <w:rPr>
          <w:rFonts w:ascii="Arial" w:eastAsia="Times New Roman" w:hAnsi="Arial" w:cs="Arial"/>
          <w:lang w:val="pt-BR"/>
        </w:rPr>
        <w:t>a</w:t>
      </w:r>
      <w:r w:rsidRPr="00835E30">
        <w:rPr>
          <w:rFonts w:ascii="Arial" w:eastAsia="Times New Roman" w:hAnsi="Arial" w:cs="Arial"/>
          <w:lang w:val="pt-BR"/>
        </w:rPr>
        <w:t>.</w:t>
      </w:r>
      <w:r w:rsidR="006E25DA" w:rsidRPr="00835E30">
        <w:rPr>
          <w:rFonts w:ascii="Arial" w:eastAsia="Times New Roman" w:hAnsi="Arial" w:cs="Arial"/>
          <w:lang w:val="pt-BR"/>
        </w:rPr>
        <w:t xml:space="preserve"> </w:t>
      </w:r>
      <w:proofErr w:type="spellStart"/>
      <w:r w:rsidR="006E25DA" w:rsidRPr="00835E30">
        <w:rPr>
          <w:rFonts w:ascii="Arial" w:eastAsia="Times New Roman" w:hAnsi="Arial" w:cs="Arial"/>
          <w:lang w:val="pt-BR"/>
        </w:rPr>
        <w:t>Glibenclamida</w:t>
      </w:r>
      <w:proofErr w:type="spellEnd"/>
    </w:p>
    <w:p w14:paraId="4D8CB9BE" w14:textId="2679FEE4" w:rsidR="008343C9" w:rsidRPr="00835E30" w:rsidRDefault="006E25DA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pt-BR"/>
        </w:rPr>
      </w:pPr>
      <w:r w:rsidRPr="00835E30">
        <w:rPr>
          <w:rFonts w:ascii="Arial" w:eastAsia="Times New Roman" w:hAnsi="Arial" w:cs="Arial"/>
          <w:lang w:val="pt-BR"/>
        </w:rPr>
        <w:t>b</w:t>
      </w:r>
      <w:r w:rsidR="008343C9" w:rsidRPr="00835E30">
        <w:rPr>
          <w:rFonts w:ascii="Arial" w:eastAsia="Times New Roman" w:hAnsi="Arial" w:cs="Arial"/>
          <w:lang w:val="pt-BR"/>
        </w:rPr>
        <w:t>.</w:t>
      </w:r>
      <w:r w:rsidRPr="00835E30">
        <w:rPr>
          <w:rFonts w:ascii="Arial" w:eastAsia="Times New Roman" w:hAnsi="Arial" w:cs="Arial"/>
          <w:lang w:val="pt-BR"/>
        </w:rPr>
        <w:t xml:space="preserve"> </w:t>
      </w:r>
      <w:proofErr w:type="spellStart"/>
      <w:r w:rsidRPr="00835E30">
        <w:rPr>
          <w:rFonts w:ascii="Arial" w:eastAsia="Times New Roman" w:hAnsi="Arial" w:cs="Arial"/>
          <w:lang w:val="pt-BR"/>
        </w:rPr>
        <w:t>Glimepirida</w:t>
      </w:r>
      <w:proofErr w:type="spellEnd"/>
    </w:p>
    <w:p w14:paraId="2ABE8CE2" w14:textId="4FA58BBE" w:rsidR="008343C9" w:rsidRPr="00835E30" w:rsidRDefault="006E25DA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pt-BR"/>
        </w:rPr>
      </w:pPr>
      <w:r w:rsidRPr="00835E30">
        <w:rPr>
          <w:rFonts w:ascii="Arial" w:eastAsia="Times New Roman" w:hAnsi="Arial" w:cs="Arial"/>
          <w:lang w:val="pt-BR"/>
        </w:rPr>
        <w:t>c</w:t>
      </w:r>
      <w:r w:rsidR="008343C9" w:rsidRPr="00835E30">
        <w:rPr>
          <w:rFonts w:ascii="Arial" w:eastAsia="Times New Roman" w:hAnsi="Arial" w:cs="Arial"/>
          <w:lang w:val="pt-BR"/>
        </w:rPr>
        <w:t>.</w:t>
      </w:r>
      <w:r w:rsidRPr="00835E30">
        <w:rPr>
          <w:rFonts w:ascii="Arial" w:eastAsia="Times New Roman" w:hAnsi="Arial" w:cs="Arial"/>
          <w:lang w:val="pt-BR"/>
        </w:rPr>
        <w:t xml:space="preserve"> </w:t>
      </w:r>
      <w:proofErr w:type="spellStart"/>
      <w:r w:rsidRPr="00835E30">
        <w:rPr>
          <w:rFonts w:ascii="Arial" w:eastAsia="Times New Roman" w:hAnsi="Arial" w:cs="Arial"/>
          <w:lang w:val="pt-BR"/>
        </w:rPr>
        <w:t>Dapaglifozina</w:t>
      </w:r>
      <w:proofErr w:type="spellEnd"/>
    </w:p>
    <w:p w14:paraId="6B2F924A" w14:textId="045828C8" w:rsidR="008343C9" w:rsidRPr="00835E30" w:rsidRDefault="006E25DA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"/>
        </w:rPr>
      </w:pPr>
      <w:r w:rsidRPr="00835E30">
        <w:rPr>
          <w:rFonts w:ascii="Arial" w:eastAsia="Times New Roman" w:hAnsi="Arial" w:cs="Arial"/>
          <w:lang w:val="es-ES"/>
        </w:rPr>
        <w:t>d</w:t>
      </w:r>
      <w:r w:rsidR="008343C9" w:rsidRPr="00835E30">
        <w:rPr>
          <w:rFonts w:ascii="Arial" w:eastAsia="Times New Roman" w:hAnsi="Arial" w:cs="Arial"/>
          <w:lang w:val="es-ES"/>
        </w:rPr>
        <w:t>.</w:t>
      </w:r>
      <w:r w:rsidRPr="00835E30">
        <w:rPr>
          <w:rFonts w:ascii="Arial" w:eastAsia="Times New Roman" w:hAnsi="Arial" w:cs="Arial"/>
          <w:lang w:val="es-ES"/>
        </w:rPr>
        <w:t xml:space="preserve"> </w:t>
      </w:r>
      <w:proofErr w:type="spellStart"/>
      <w:r w:rsidRPr="00835E30">
        <w:rPr>
          <w:rFonts w:ascii="Arial" w:eastAsia="Times New Roman" w:hAnsi="Arial" w:cs="Arial"/>
          <w:lang w:val="es-ES"/>
        </w:rPr>
        <w:t>Pioglitazona</w:t>
      </w:r>
      <w:proofErr w:type="spellEnd"/>
    </w:p>
    <w:p w14:paraId="1B0C1912" w14:textId="664D2B3C" w:rsidR="008343C9" w:rsidRPr="00835E30" w:rsidRDefault="006E25DA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"/>
        </w:rPr>
      </w:pPr>
      <w:r w:rsidRPr="00835E30">
        <w:rPr>
          <w:rFonts w:ascii="Arial" w:eastAsia="Times New Roman" w:hAnsi="Arial" w:cs="Arial"/>
          <w:lang w:val="es-ES"/>
        </w:rPr>
        <w:t>e</w:t>
      </w:r>
      <w:r w:rsidR="008343C9" w:rsidRPr="00835E30">
        <w:rPr>
          <w:rFonts w:ascii="Arial" w:eastAsia="Times New Roman" w:hAnsi="Arial" w:cs="Arial"/>
          <w:lang w:val="es-ES"/>
        </w:rPr>
        <w:t>.</w:t>
      </w:r>
      <w:r w:rsidRPr="00835E30">
        <w:rPr>
          <w:rFonts w:ascii="Arial" w:eastAsia="Times New Roman" w:hAnsi="Arial" w:cs="Arial"/>
          <w:lang w:val="es-ES"/>
        </w:rPr>
        <w:t xml:space="preserve"> Insulina </w:t>
      </w:r>
    </w:p>
    <w:p w14:paraId="0CC382DA" w14:textId="4ABD0EC3" w:rsidR="008343C9" w:rsidRPr="00835E30" w:rsidRDefault="008343C9" w:rsidP="006E25DA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es-419"/>
        </w:rPr>
      </w:pPr>
    </w:p>
    <w:p w14:paraId="2018C763" w14:textId="3C506810" w:rsidR="008343C9" w:rsidRPr="00835E30" w:rsidRDefault="004F2564" w:rsidP="006E2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hAnsi="Arial" w:cs="Arial"/>
          <w:lang w:val="es-419"/>
        </w:rPr>
        <w:t>3.</w:t>
      </w:r>
      <w:r w:rsidR="008343C9" w:rsidRPr="00835E30">
        <w:rPr>
          <w:rFonts w:ascii="Arial" w:eastAsia="Times New Roman" w:hAnsi="Arial" w:cs="Arial"/>
          <w:lang w:val="es-419"/>
        </w:rPr>
        <w:t xml:space="preserve"> </w:t>
      </w:r>
      <w:r w:rsidR="00451111" w:rsidRPr="00835E30">
        <w:rPr>
          <w:rFonts w:ascii="Arial" w:eastAsia="Times New Roman" w:hAnsi="Arial" w:cs="Arial"/>
          <w:lang w:val="es-419"/>
        </w:rPr>
        <w:t xml:space="preserve">Examen de laboratorio determinante para la evaluación de ERC en un paciente diabético: </w:t>
      </w:r>
    </w:p>
    <w:p w14:paraId="71A5D2DD" w14:textId="6F2A1727" w:rsidR="008343C9" w:rsidRPr="00835E30" w:rsidRDefault="008343C9" w:rsidP="006E25D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 xml:space="preserve">a. </w:t>
      </w:r>
      <w:r w:rsidR="00451111" w:rsidRPr="00835E30">
        <w:rPr>
          <w:rFonts w:ascii="Arial" w:eastAsia="Times New Roman" w:hAnsi="Arial" w:cs="Arial"/>
          <w:lang w:val="es-419"/>
        </w:rPr>
        <w:t>BUN</w:t>
      </w:r>
    </w:p>
    <w:p w14:paraId="01976771" w14:textId="328E511E" w:rsidR="008343C9" w:rsidRPr="00835E30" w:rsidRDefault="008343C9" w:rsidP="006E25D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 xml:space="preserve">b. </w:t>
      </w:r>
      <w:r w:rsidR="00451111" w:rsidRPr="00835E30">
        <w:rPr>
          <w:rFonts w:ascii="Arial" w:eastAsia="Times New Roman" w:hAnsi="Arial" w:cs="Arial"/>
          <w:lang w:val="es-419"/>
        </w:rPr>
        <w:t>Examen completo de orina</w:t>
      </w:r>
    </w:p>
    <w:p w14:paraId="286816F8" w14:textId="6C50BE2D" w:rsidR="008343C9" w:rsidRPr="00835E30" w:rsidRDefault="008343C9" w:rsidP="006E25D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lang w:val="pt-BR"/>
        </w:rPr>
      </w:pPr>
      <w:r w:rsidRPr="00835E30">
        <w:rPr>
          <w:rFonts w:ascii="Arial" w:eastAsia="Times New Roman" w:hAnsi="Arial" w:cs="Arial"/>
          <w:lang w:val="pt-BR"/>
        </w:rPr>
        <w:t>c. </w:t>
      </w:r>
      <w:proofErr w:type="spellStart"/>
      <w:r w:rsidR="00451111" w:rsidRPr="00835E30">
        <w:rPr>
          <w:rFonts w:ascii="Arial" w:eastAsia="Times New Roman" w:hAnsi="Arial" w:cs="Arial"/>
          <w:lang w:val="pt-BR"/>
        </w:rPr>
        <w:t>Albuminuria</w:t>
      </w:r>
      <w:proofErr w:type="spellEnd"/>
    </w:p>
    <w:p w14:paraId="3C45F56C" w14:textId="163DCD27" w:rsidR="008343C9" w:rsidRPr="00835E30" w:rsidRDefault="008343C9" w:rsidP="006E25D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lang w:val="pt-BR"/>
        </w:rPr>
      </w:pPr>
      <w:r w:rsidRPr="00835E30">
        <w:rPr>
          <w:rFonts w:ascii="Arial" w:eastAsia="Times New Roman" w:hAnsi="Arial" w:cs="Arial"/>
          <w:lang w:val="pt-BR"/>
        </w:rPr>
        <w:t>d. </w:t>
      </w:r>
      <w:proofErr w:type="spellStart"/>
      <w:r w:rsidR="00451111" w:rsidRPr="00835E30">
        <w:rPr>
          <w:rFonts w:ascii="Arial" w:eastAsia="Times New Roman" w:hAnsi="Arial" w:cs="Arial"/>
          <w:lang w:val="pt-BR"/>
        </w:rPr>
        <w:t>Acido</w:t>
      </w:r>
      <w:proofErr w:type="spellEnd"/>
      <w:r w:rsidR="00451111" w:rsidRPr="00835E30">
        <w:rPr>
          <w:rFonts w:ascii="Arial" w:eastAsia="Times New Roman" w:hAnsi="Arial" w:cs="Arial"/>
          <w:lang w:val="pt-BR"/>
        </w:rPr>
        <w:t xml:space="preserve"> úrico</w:t>
      </w:r>
    </w:p>
    <w:p w14:paraId="5BF41D72" w14:textId="1257B673" w:rsidR="00451111" w:rsidRPr="00835E30" w:rsidRDefault="00451111" w:rsidP="006E25D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lang w:val="pt-BR"/>
        </w:rPr>
      </w:pPr>
      <w:r w:rsidRPr="00835E30">
        <w:rPr>
          <w:rFonts w:ascii="Arial" w:eastAsia="Times New Roman" w:hAnsi="Arial" w:cs="Arial"/>
          <w:lang w:val="pt-BR"/>
        </w:rPr>
        <w:t xml:space="preserve">e. B2 </w:t>
      </w:r>
      <w:proofErr w:type="spellStart"/>
      <w:r w:rsidRPr="00835E30">
        <w:rPr>
          <w:rFonts w:ascii="Arial" w:eastAsia="Times New Roman" w:hAnsi="Arial" w:cs="Arial"/>
          <w:lang w:val="pt-BR"/>
        </w:rPr>
        <w:t>microglobulina</w:t>
      </w:r>
      <w:proofErr w:type="spellEnd"/>
    </w:p>
    <w:p w14:paraId="62E50098" w14:textId="4C9D52C2" w:rsidR="008343C9" w:rsidRPr="00835E30" w:rsidRDefault="008343C9" w:rsidP="006E2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pt-BR"/>
        </w:rPr>
      </w:pPr>
    </w:p>
    <w:p w14:paraId="0654ACFA" w14:textId="269016A0" w:rsidR="008343C9" w:rsidRPr="00835E30" w:rsidRDefault="004F2564" w:rsidP="006E2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4</w:t>
      </w:r>
      <w:r w:rsidR="008343C9" w:rsidRPr="00835E30">
        <w:rPr>
          <w:rFonts w:ascii="Arial" w:eastAsia="Times New Roman" w:hAnsi="Arial" w:cs="Arial"/>
          <w:lang w:val="es-419"/>
        </w:rPr>
        <w:t xml:space="preserve">. El </w:t>
      </w:r>
      <w:r w:rsidR="00857596" w:rsidRPr="00835E30">
        <w:rPr>
          <w:rFonts w:ascii="Arial" w:eastAsia="Times New Roman" w:hAnsi="Arial" w:cs="Arial"/>
          <w:lang w:val="es-419"/>
        </w:rPr>
        <w:t xml:space="preserve">paciente con sobrepeso/obesidad presenta mayor riesgo </w:t>
      </w:r>
      <w:r w:rsidR="00FE0C71" w:rsidRPr="00835E30">
        <w:rPr>
          <w:rFonts w:ascii="Arial" w:eastAsia="Times New Roman" w:hAnsi="Arial" w:cs="Arial"/>
          <w:lang w:val="es-419"/>
        </w:rPr>
        <w:t>de desarrollar las siguientes enfermedades; excepto:</w:t>
      </w:r>
    </w:p>
    <w:p w14:paraId="797C998E" w14:textId="5FE3280A" w:rsidR="008343C9" w:rsidRPr="00835E30" w:rsidRDefault="008343C9" w:rsidP="006E25D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 xml:space="preserve">a. </w:t>
      </w:r>
      <w:r w:rsidR="00FE0C71" w:rsidRPr="00835E30">
        <w:rPr>
          <w:rFonts w:ascii="Arial" w:eastAsia="Times New Roman" w:hAnsi="Arial" w:cs="Arial"/>
          <w:lang w:val="es-419"/>
        </w:rPr>
        <w:t>Diabetes mellitus 2</w:t>
      </w:r>
    </w:p>
    <w:p w14:paraId="3C1BD944" w14:textId="10C04DB7" w:rsidR="008343C9" w:rsidRPr="00835E30" w:rsidRDefault="008343C9" w:rsidP="006E25D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 xml:space="preserve">b. </w:t>
      </w:r>
      <w:r w:rsidR="00FE0C71" w:rsidRPr="00835E30">
        <w:rPr>
          <w:rFonts w:ascii="Arial" w:eastAsia="Times New Roman" w:hAnsi="Arial" w:cs="Arial"/>
          <w:lang w:val="es-419"/>
        </w:rPr>
        <w:t>Hipotiroidismo</w:t>
      </w:r>
    </w:p>
    <w:p w14:paraId="136AE923" w14:textId="1CE1533A" w:rsidR="008343C9" w:rsidRPr="00835E30" w:rsidRDefault="008343C9" w:rsidP="006E25D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 xml:space="preserve">c. </w:t>
      </w:r>
      <w:r w:rsidR="00FE0C71" w:rsidRPr="00835E30">
        <w:rPr>
          <w:rFonts w:ascii="Arial" w:eastAsia="Times New Roman" w:hAnsi="Arial" w:cs="Arial"/>
          <w:lang w:val="es-419"/>
        </w:rPr>
        <w:t>Neoplasia maligna de mama</w:t>
      </w:r>
    </w:p>
    <w:p w14:paraId="077E989E" w14:textId="1609CBF7" w:rsidR="008343C9" w:rsidRPr="00835E30" w:rsidRDefault="008343C9" w:rsidP="006E25D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 xml:space="preserve">d. </w:t>
      </w:r>
      <w:r w:rsidR="00FE0C71" w:rsidRPr="00835E30">
        <w:rPr>
          <w:rFonts w:ascii="Arial" w:eastAsia="Times New Roman" w:hAnsi="Arial" w:cs="Arial"/>
          <w:lang w:val="es-419"/>
        </w:rPr>
        <w:t>Infección por SARS COV2</w:t>
      </w:r>
    </w:p>
    <w:p w14:paraId="1EB1A205" w14:textId="353B90E6" w:rsidR="008343C9" w:rsidRPr="00835E30" w:rsidRDefault="008343C9" w:rsidP="006E25DA">
      <w:pPr>
        <w:shd w:val="clear" w:color="auto" w:fill="FFFFFF"/>
        <w:tabs>
          <w:tab w:val="left" w:pos="3500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 xml:space="preserve">e. </w:t>
      </w:r>
      <w:r w:rsidR="006E25DA" w:rsidRPr="00835E30">
        <w:rPr>
          <w:rFonts w:ascii="Arial" w:eastAsia="Times New Roman" w:hAnsi="Arial" w:cs="Arial"/>
          <w:lang w:val="es-419"/>
        </w:rPr>
        <w:t>NASH</w:t>
      </w:r>
    </w:p>
    <w:p w14:paraId="1FA14B45" w14:textId="77777777" w:rsidR="008343C9" w:rsidRPr="00835E30" w:rsidRDefault="008343C9" w:rsidP="006E2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419"/>
        </w:rPr>
      </w:pPr>
    </w:p>
    <w:p w14:paraId="7D06DEF6" w14:textId="416A0C94" w:rsidR="008343C9" w:rsidRPr="00835E30" w:rsidRDefault="004F2564" w:rsidP="006E25DA">
      <w:pPr>
        <w:spacing w:after="0" w:line="240" w:lineRule="auto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lastRenderedPageBreak/>
        <w:t xml:space="preserve">5. </w:t>
      </w:r>
      <w:r w:rsidR="008343C9" w:rsidRPr="00835E30">
        <w:rPr>
          <w:rFonts w:ascii="Arial" w:eastAsia="Times New Roman" w:hAnsi="Arial" w:cs="Arial"/>
          <w:lang w:val="es-419"/>
        </w:rPr>
        <w:t>El ultrasonido clínico o POCUS puede complementar el diagnostico de: </w:t>
      </w:r>
    </w:p>
    <w:p w14:paraId="0BA488F8" w14:textId="77777777" w:rsidR="008343C9" w:rsidRPr="00835E30" w:rsidRDefault="008343C9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a. Efusión pleural</w:t>
      </w:r>
    </w:p>
    <w:p w14:paraId="42274079" w14:textId="77777777" w:rsidR="008343C9" w:rsidRPr="00835E30" w:rsidRDefault="008343C9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b. Taponamiento cardiaco</w:t>
      </w:r>
    </w:p>
    <w:p w14:paraId="76E14C81" w14:textId="77777777" w:rsidR="008343C9" w:rsidRPr="00835E30" w:rsidRDefault="008343C9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c. Neumonía </w:t>
      </w:r>
    </w:p>
    <w:p w14:paraId="3C40D5F1" w14:textId="77777777" w:rsidR="008343C9" w:rsidRPr="00835E30" w:rsidRDefault="008343C9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d. Guía para procedimientos</w:t>
      </w:r>
    </w:p>
    <w:p w14:paraId="1E5C59BE" w14:textId="77777777" w:rsidR="008343C9" w:rsidRPr="00835E30" w:rsidRDefault="008343C9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e. Todas las anteriores. </w:t>
      </w:r>
    </w:p>
    <w:p w14:paraId="4F129B0C" w14:textId="77777777" w:rsidR="004F2564" w:rsidRPr="00835E30" w:rsidRDefault="004F2564" w:rsidP="006E25DA">
      <w:pPr>
        <w:spacing w:after="0" w:line="240" w:lineRule="auto"/>
        <w:jc w:val="both"/>
        <w:rPr>
          <w:rFonts w:ascii="Arial" w:eastAsia="Times New Roman" w:hAnsi="Arial" w:cs="Arial"/>
          <w:lang w:val="es-419"/>
        </w:rPr>
      </w:pPr>
    </w:p>
    <w:p w14:paraId="0127396D" w14:textId="1E7DE95C" w:rsidR="008343C9" w:rsidRPr="00835E30" w:rsidRDefault="004F2564" w:rsidP="006E25DA">
      <w:pPr>
        <w:spacing w:after="0" w:line="240" w:lineRule="auto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6.</w:t>
      </w:r>
      <w:r w:rsidR="008343C9" w:rsidRPr="00835E30">
        <w:rPr>
          <w:rFonts w:ascii="Arial" w:eastAsia="Times New Roman" w:hAnsi="Arial" w:cs="Arial"/>
          <w:lang w:val="es-419"/>
        </w:rPr>
        <w:t xml:space="preserve"> </w:t>
      </w:r>
      <w:r w:rsidR="00451111" w:rsidRPr="00835E30">
        <w:rPr>
          <w:rFonts w:ascii="Arial" w:eastAsia="Times New Roman" w:hAnsi="Arial" w:cs="Arial"/>
          <w:lang w:val="es-419"/>
        </w:rPr>
        <w:t>¿Cuál de los siguientes medicamentos elegiría de elección para el manejo inicial de la HTA, en un paciente con diabetes mellitus 2?</w:t>
      </w:r>
      <w:r w:rsidR="008343C9" w:rsidRPr="00835E30">
        <w:rPr>
          <w:rFonts w:ascii="Arial" w:eastAsia="Times New Roman" w:hAnsi="Arial" w:cs="Arial"/>
          <w:lang w:val="es-419"/>
        </w:rPr>
        <w:t>:</w:t>
      </w:r>
    </w:p>
    <w:p w14:paraId="58D2B934" w14:textId="2E943E74" w:rsidR="008343C9" w:rsidRPr="00835E30" w:rsidRDefault="008343C9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"/>
        </w:rPr>
      </w:pPr>
      <w:r w:rsidRPr="00835E30">
        <w:rPr>
          <w:rFonts w:ascii="Arial" w:eastAsia="Times New Roman" w:hAnsi="Arial" w:cs="Arial"/>
          <w:lang w:val="es-ES"/>
        </w:rPr>
        <w:t xml:space="preserve">a. </w:t>
      </w:r>
      <w:proofErr w:type="spellStart"/>
      <w:r w:rsidR="00451111" w:rsidRPr="00835E30">
        <w:rPr>
          <w:rFonts w:ascii="Arial" w:eastAsia="Times New Roman" w:hAnsi="Arial" w:cs="Arial"/>
          <w:lang w:val="es-ES"/>
        </w:rPr>
        <w:t>Losartan</w:t>
      </w:r>
      <w:proofErr w:type="spellEnd"/>
    </w:p>
    <w:p w14:paraId="2717D8FC" w14:textId="67B18475" w:rsidR="008343C9" w:rsidRPr="00835E30" w:rsidRDefault="008343C9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"/>
        </w:rPr>
      </w:pPr>
      <w:r w:rsidRPr="00835E30">
        <w:rPr>
          <w:rFonts w:ascii="Arial" w:eastAsia="Times New Roman" w:hAnsi="Arial" w:cs="Arial"/>
          <w:lang w:val="es-ES"/>
        </w:rPr>
        <w:t xml:space="preserve">b. </w:t>
      </w:r>
      <w:r w:rsidR="00451111" w:rsidRPr="00835E30">
        <w:rPr>
          <w:rFonts w:ascii="Arial" w:eastAsia="Times New Roman" w:hAnsi="Arial" w:cs="Arial"/>
          <w:lang w:val="es-ES"/>
        </w:rPr>
        <w:t>Enalapril</w:t>
      </w:r>
    </w:p>
    <w:p w14:paraId="58EBF95D" w14:textId="4BEDC19F" w:rsidR="008343C9" w:rsidRPr="00835E30" w:rsidRDefault="008343C9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"/>
        </w:rPr>
      </w:pPr>
      <w:r w:rsidRPr="00835E30">
        <w:rPr>
          <w:rFonts w:ascii="Arial" w:eastAsia="Times New Roman" w:hAnsi="Arial" w:cs="Arial"/>
          <w:lang w:val="es-ES"/>
        </w:rPr>
        <w:t xml:space="preserve">c. </w:t>
      </w:r>
      <w:r w:rsidR="00451111" w:rsidRPr="00835E30">
        <w:rPr>
          <w:rFonts w:ascii="Arial" w:eastAsia="Times New Roman" w:hAnsi="Arial" w:cs="Arial"/>
          <w:lang w:val="es-ES"/>
        </w:rPr>
        <w:t>Amlodipino</w:t>
      </w:r>
    </w:p>
    <w:p w14:paraId="6FCA3901" w14:textId="3D4D6077" w:rsidR="008343C9" w:rsidRPr="00835E30" w:rsidRDefault="008343C9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ES"/>
        </w:rPr>
      </w:pPr>
      <w:r w:rsidRPr="00835E30">
        <w:rPr>
          <w:rFonts w:ascii="Arial" w:eastAsia="Times New Roman" w:hAnsi="Arial" w:cs="Arial"/>
          <w:lang w:val="es-ES"/>
        </w:rPr>
        <w:t xml:space="preserve">d. </w:t>
      </w:r>
      <w:r w:rsidR="00451111" w:rsidRPr="00835E30">
        <w:rPr>
          <w:rFonts w:ascii="Arial" w:eastAsia="Times New Roman" w:hAnsi="Arial" w:cs="Arial"/>
          <w:lang w:val="es-ES"/>
        </w:rPr>
        <w:t>A y B</w:t>
      </w:r>
    </w:p>
    <w:p w14:paraId="3BF9BB7F" w14:textId="77777777" w:rsidR="008343C9" w:rsidRPr="00835E30" w:rsidRDefault="008343C9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 xml:space="preserve">e. </w:t>
      </w:r>
      <w:proofErr w:type="gramStart"/>
      <w:r w:rsidRPr="00835E30">
        <w:rPr>
          <w:rFonts w:ascii="Arial" w:eastAsia="Times New Roman" w:hAnsi="Arial" w:cs="Arial"/>
          <w:lang w:val="es-419"/>
        </w:rPr>
        <w:t>A,B</w:t>
      </w:r>
      <w:proofErr w:type="gramEnd"/>
      <w:r w:rsidRPr="00835E30">
        <w:rPr>
          <w:rFonts w:ascii="Arial" w:eastAsia="Times New Roman" w:hAnsi="Arial" w:cs="Arial"/>
          <w:lang w:val="es-419"/>
        </w:rPr>
        <w:t xml:space="preserve"> y C son correctos</w:t>
      </w:r>
    </w:p>
    <w:p w14:paraId="60622FD5" w14:textId="2E5108C1" w:rsidR="00AF5C68" w:rsidRPr="00835E30" w:rsidRDefault="00AF5C68" w:rsidP="006E25DA">
      <w:pPr>
        <w:spacing w:after="0" w:line="240" w:lineRule="auto"/>
        <w:jc w:val="both"/>
        <w:rPr>
          <w:rFonts w:ascii="Arial" w:eastAsia="Times New Roman" w:hAnsi="Arial" w:cs="Arial"/>
          <w:lang w:val="es-419"/>
        </w:rPr>
      </w:pPr>
    </w:p>
    <w:p w14:paraId="64DB6040" w14:textId="68EFF12F" w:rsidR="00E62F12" w:rsidRPr="00835E30" w:rsidRDefault="00AF5C68" w:rsidP="006E25DA">
      <w:pPr>
        <w:spacing w:after="0" w:line="240" w:lineRule="auto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7</w:t>
      </w:r>
      <w:r w:rsidR="008343C9" w:rsidRPr="00835E30">
        <w:rPr>
          <w:rFonts w:ascii="Arial" w:eastAsia="Times New Roman" w:hAnsi="Arial" w:cs="Arial"/>
          <w:lang w:val="es-419"/>
        </w:rPr>
        <w:t xml:space="preserve">. </w:t>
      </w:r>
      <w:r w:rsidR="00451111" w:rsidRPr="00835E30">
        <w:rPr>
          <w:rFonts w:ascii="Arial" w:eastAsia="Times New Roman" w:hAnsi="Arial" w:cs="Arial"/>
          <w:lang w:val="es-419"/>
        </w:rPr>
        <w:t>En relación a la elaboración de la historia clínica, señale lo incorrecto:</w:t>
      </w:r>
      <w:r w:rsidR="00E62F12" w:rsidRPr="00835E30">
        <w:rPr>
          <w:rFonts w:ascii="Arial" w:eastAsia="Times New Roman" w:hAnsi="Arial" w:cs="Arial"/>
          <w:lang w:val="es-419"/>
        </w:rPr>
        <w:t xml:space="preserve"> </w:t>
      </w:r>
    </w:p>
    <w:p w14:paraId="4F087341" w14:textId="587154BC" w:rsidR="00E62F12" w:rsidRPr="00835E30" w:rsidRDefault="00E62F12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a. L</w:t>
      </w:r>
      <w:r w:rsidR="00451111" w:rsidRPr="00835E30">
        <w:rPr>
          <w:rFonts w:ascii="Arial" w:eastAsia="Times New Roman" w:hAnsi="Arial" w:cs="Arial"/>
          <w:lang w:val="es-419"/>
        </w:rPr>
        <w:t>a relación médico-paciente es muy importante para la elaboración de una</w:t>
      </w:r>
      <w:r w:rsidR="00CE2A6E" w:rsidRPr="00835E30">
        <w:rPr>
          <w:rFonts w:ascii="Arial" w:eastAsia="Times New Roman" w:hAnsi="Arial" w:cs="Arial"/>
          <w:lang w:val="es-419"/>
        </w:rPr>
        <w:t xml:space="preserve"> </w:t>
      </w:r>
      <w:r w:rsidR="00451111" w:rsidRPr="00835E30">
        <w:rPr>
          <w:rFonts w:ascii="Arial" w:eastAsia="Times New Roman" w:hAnsi="Arial" w:cs="Arial"/>
          <w:lang w:val="es-419"/>
        </w:rPr>
        <w:t>buena historia clínica</w:t>
      </w:r>
    </w:p>
    <w:p w14:paraId="123A760F" w14:textId="570FBCD3" w:rsidR="00E62F12" w:rsidRPr="00835E30" w:rsidRDefault="00E62F12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b.</w:t>
      </w:r>
      <w:r w:rsidR="00B35261" w:rsidRPr="00835E30">
        <w:rPr>
          <w:rFonts w:ascii="Arial" w:eastAsia="Times New Roman" w:hAnsi="Arial" w:cs="Arial"/>
          <w:lang w:val="es-419"/>
        </w:rPr>
        <w:t xml:space="preserve"> </w:t>
      </w:r>
      <w:r w:rsidR="00451111" w:rsidRPr="00835E30">
        <w:rPr>
          <w:rFonts w:ascii="Arial" w:eastAsia="Times New Roman" w:hAnsi="Arial" w:cs="Arial"/>
          <w:lang w:val="es-419"/>
        </w:rPr>
        <w:t>El diagnóstico clínico es un proceso complejo</w:t>
      </w:r>
      <w:r w:rsidRPr="00835E30">
        <w:rPr>
          <w:rFonts w:ascii="Arial" w:eastAsia="Times New Roman" w:hAnsi="Arial" w:cs="Arial"/>
          <w:lang w:val="es-419"/>
        </w:rPr>
        <w:t xml:space="preserve"> </w:t>
      </w:r>
    </w:p>
    <w:p w14:paraId="67CFD113" w14:textId="46E1A468" w:rsidR="00E62F12" w:rsidRPr="00835E30" w:rsidRDefault="00E62F12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c.</w:t>
      </w:r>
      <w:r w:rsidR="00B35261" w:rsidRPr="00835E30">
        <w:rPr>
          <w:rFonts w:ascii="Arial" w:eastAsia="Times New Roman" w:hAnsi="Arial" w:cs="Arial"/>
          <w:lang w:val="es-419"/>
        </w:rPr>
        <w:t xml:space="preserve"> </w:t>
      </w:r>
      <w:r w:rsidR="00CE2A6E" w:rsidRPr="00835E30">
        <w:rPr>
          <w:rFonts w:ascii="Arial" w:eastAsia="Times New Roman" w:hAnsi="Arial" w:cs="Arial"/>
          <w:lang w:val="es-419"/>
        </w:rPr>
        <w:t>Los exámenes auxiliares deben ser utilizados racionalmente en función del diagnóstico probable.</w:t>
      </w:r>
    </w:p>
    <w:p w14:paraId="2A94A583" w14:textId="41A7875E" w:rsidR="00E62F12" w:rsidRPr="00835E30" w:rsidRDefault="00E62F12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 xml:space="preserve">d. </w:t>
      </w:r>
      <w:r w:rsidR="00CE2A6E" w:rsidRPr="00835E30">
        <w:rPr>
          <w:rFonts w:ascii="Arial" w:eastAsia="Times New Roman" w:hAnsi="Arial" w:cs="Arial"/>
          <w:lang w:val="es-419"/>
        </w:rPr>
        <w:t>La historia clínica electrónica, garantiza una buena elaboración y reduce el error diagnóstico.</w:t>
      </w:r>
    </w:p>
    <w:p w14:paraId="36A35CAE" w14:textId="7F508299" w:rsidR="008343C9" w:rsidRPr="00835E30" w:rsidRDefault="00E62F12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 xml:space="preserve">e. </w:t>
      </w:r>
      <w:r w:rsidR="00CE2A6E" w:rsidRPr="00835E30">
        <w:rPr>
          <w:rFonts w:ascii="Arial" w:eastAsia="Times New Roman" w:hAnsi="Arial" w:cs="Arial"/>
          <w:lang w:val="es-419"/>
        </w:rPr>
        <w:t>Ninguna</w:t>
      </w:r>
    </w:p>
    <w:p w14:paraId="4EAF1640" w14:textId="77777777" w:rsidR="00835E30" w:rsidRPr="00835E30" w:rsidRDefault="00835E30" w:rsidP="006E25DA">
      <w:pPr>
        <w:spacing w:after="0" w:line="240" w:lineRule="auto"/>
        <w:ind w:left="720"/>
        <w:jc w:val="both"/>
        <w:rPr>
          <w:rFonts w:ascii="Arial" w:eastAsia="Times New Roman" w:hAnsi="Arial" w:cs="Arial"/>
          <w:lang w:val="es-419"/>
        </w:rPr>
      </w:pPr>
    </w:p>
    <w:p w14:paraId="3BC15245" w14:textId="26593E61" w:rsidR="00E62F12" w:rsidRPr="00835E30" w:rsidRDefault="00AF5C68" w:rsidP="006E25DA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es-419"/>
        </w:rPr>
      </w:pPr>
      <w:r w:rsidRPr="00835E30">
        <w:rPr>
          <w:rFonts w:ascii="Arial" w:hAnsi="Arial" w:cs="Arial"/>
          <w:lang w:val="es-419"/>
        </w:rPr>
        <w:t>8</w:t>
      </w:r>
      <w:r w:rsidR="008343C9" w:rsidRPr="00835E30">
        <w:rPr>
          <w:rFonts w:ascii="Arial" w:hAnsi="Arial" w:cs="Arial"/>
          <w:lang w:val="es-419"/>
        </w:rPr>
        <w:t>. </w:t>
      </w:r>
      <w:r w:rsidR="00E62F12" w:rsidRPr="00835E30">
        <w:rPr>
          <w:rFonts w:ascii="Arial" w:hAnsi="Arial" w:cs="Arial"/>
          <w:lang w:val="es-419"/>
        </w:rPr>
        <w:t>La hipertensión arterial en los pacientes con enfermedad renal crónica se caracteriza por:</w:t>
      </w:r>
    </w:p>
    <w:p w14:paraId="027DF511" w14:textId="3666F54A" w:rsidR="00E62F12" w:rsidRPr="00835E30" w:rsidRDefault="00E62F12" w:rsidP="006E25DA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lang w:val="es-419"/>
        </w:rPr>
      </w:pPr>
      <w:r w:rsidRPr="00835E30">
        <w:rPr>
          <w:rFonts w:ascii="Arial" w:hAnsi="Arial" w:cs="Arial"/>
          <w:lang w:val="es-419"/>
        </w:rPr>
        <w:t>a.</w:t>
      </w:r>
      <w:r w:rsidR="00FA1F38" w:rsidRPr="00835E30">
        <w:rPr>
          <w:rFonts w:ascii="Arial" w:hAnsi="Arial" w:cs="Arial"/>
          <w:lang w:val="es-419"/>
        </w:rPr>
        <w:t xml:space="preserve"> </w:t>
      </w:r>
      <w:r w:rsidRPr="00835E30">
        <w:rPr>
          <w:rFonts w:ascii="Arial" w:hAnsi="Arial" w:cs="Arial"/>
          <w:lang w:val="es-419"/>
        </w:rPr>
        <w:t>Elevado porcentaje de hipertensión de bata blanca</w:t>
      </w:r>
    </w:p>
    <w:p w14:paraId="352F320B" w14:textId="04DEBBA2" w:rsidR="00E62F12" w:rsidRPr="00835E30" w:rsidRDefault="00E62F12" w:rsidP="006E25DA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lang w:val="es-419"/>
        </w:rPr>
      </w:pPr>
      <w:r w:rsidRPr="00835E30">
        <w:rPr>
          <w:rFonts w:ascii="Arial" w:hAnsi="Arial" w:cs="Arial"/>
          <w:lang w:val="es-419"/>
        </w:rPr>
        <w:t>b.</w:t>
      </w:r>
      <w:r w:rsidR="00FA1F38" w:rsidRPr="00835E30">
        <w:rPr>
          <w:rFonts w:ascii="Arial" w:hAnsi="Arial" w:cs="Arial"/>
          <w:lang w:val="es-419"/>
        </w:rPr>
        <w:t xml:space="preserve"> </w:t>
      </w:r>
      <w:r w:rsidRPr="00835E30">
        <w:rPr>
          <w:rFonts w:ascii="Arial" w:hAnsi="Arial" w:cs="Arial"/>
          <w:lang w:val="es-419"/>
        </w:rPr>
        <w:t>Elevado porcentaje de hipertensión enmascarada</w:t>
      </w:r>
    </w:p>
    <w:p w14:paraId="6E9F918F" w14:textId="3D2C6655" w:rsidR="00E62F12" w:rsidRPr="00835E30" w:rsidRDefault="00E62F12" w:rsidP="006E25DA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lang w:val="es-419"/>
        </w:rPr>
      </w:pPr>
      <w:r w:rsidRPr="00835E30">
        <w:rPr>
          <w:rFonts w:ascii="Arial" w:hAnsi="Arial" w:cs="Arial"/>
          <w:lang w:val="es-419"/>
        </w:rPr>
        <w:t>c.</w:t>
      </w:r>
      <w:r w:rsidR="00FA1F38" w:rsidRPr="00835E30">
        <w:rPr>
          <w:rFonts w:ascii="Arial" w:hAnsi="Arial" w:cs="Arial"/>
          <w:lang w:val="es-419"/>
        </w:rPr>
        <w:t xml:space="preserve"> </w:t>
      </w:r>
      <w:r w:rsidRPr="00835E30">
        <w:rPr>
          <w:rFonts w:ascii="Arial" w:hAnsi="Arial" w:cs="Arial"/>
          <w:lang w:val="es-419"/>
        </w:rPr>
        <w:t>Elevado porcentaje de hipertensión diastólica</w:t>
      </w:r>
    </w:p>
    <w:p w14:paraId="7AA00951" w14:textId="2A96E4DC" w:rsidR="00E62F12" w:rsidRPr="00835E30" w:rsidRDefault="00E62F12" w:rsidP="006E25DA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lang w:val="es-419"/>
        </w:rPr>
      </w:pPr>
      <w:r w:rsidRPr="00835E30">
        <w:rPr>
          <w:rFonts w:ascii="Arial" w:hAnsi="Arial" w:cs="Arial"/>
          <w:lang w:val="es-419"/>
        </w:rPr>
        <w:t>d.</w:t>
      </w:r>
      <w:r w:rsidR="00FA1F38" w:rsidRPr="00835E30">
        <w:rPr>
          <w:rFonts w:ascii="Arial" w:hAnsi="Arial" w:cs="Arial"/>
          <w:lang w:val="es-419"/>
        </w:rPr>
        <w:t xml:space="preserve"> </w:t>
      </w:r>
      <w:r w:rsidRPr="00835E30">
        <w:rPr>
          <w:rFonts w:ascii="Arial" w:hAnsi="Arial" w:cs="Arial"/>
          <w:lang w:val="es-419"/>
        </w:rPr>
        <w:t>Bajo porcentaje de elevación de la presión arterial en las noches</w:t>
      </w:r>
    </w:p>
    <w:p w14:paraId="2FC1CE88" w14:textId="38B391C2" w:rsidR="008343C9" w:rsidRPr="00835E30" w:rsidRDefault="00E62F12" w:rsidP="006E25DA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lang w:val="es-419"/>
        </w:rPr>
      </w:pPr>
      <w:r w:rsidRPr="00835E30">
        <w:rPr>
          <w:rFonts w:ascii="Arial" w:hAnsi="Arial" w:cs="Arial"/>
          <w:lang w:val="es-419"/>
        </w:rPr>
        <w:t>e.</w:t>
      </w:r>
      <w:r w:rsidR="00FA1F38" w:rsidRPr="00835E30">
        <w:rPr>
          <w:rFonts w:ascii="Arial" w:hAnsi="Arial" w:cs="Arial"/>
          <w:lang w:val="es-419"/>
        </w:rPr>
        <w:t xml:space="preserve"> </w:t>
      </w:r>
      <w:r w:rsidRPr="00835E30">
        <w:rPr>
          <w:rFonts w:ascii="Arial" w:hAnsi="Arial" w:cs="Arial"/>
          <w:lang w:val="es-419"/>
        </w:rPr>
        <w:t>Similar porcentaje de hipertensión sal dependiente que en la población general</w:t>
      </w:r>
      <w:r w:rsidR="008343C9" w:rsidRPr="00835E30">
        <w:rPr>
          <w:rFonts w:ascii="Arial" w:hAnsi="Arial" w:cs="Arial"/>
          <w:lang w:val="es-419"/>
        </w:rPr>
        <w:t>     </w:t>
      </w:r>
    </w:p>
    <w:p w14:paraId="62FFF4DD" w14:textId="77777777" w:rsidR="00E62F12" w:rsidRPr="00835E30" w:rsidRDefault="00E62F12" w:rsidP="006E25DA">
      <w:pPr>
        <w:jc w:val="both"/>
        <w:rPr>
          <w:rFonts w:ascii="Arial" w:hAnsi="Arial" w:cs="Arial"/>
          <w:lang w:val="es-ES"/>
        </w:rPr>
      </w:pPr>
    </w:p>
    <w:p w14:paraId="3BAAA2B0" w14:textId="26344206" w:rsidR="00CC41BE" w:rsidRPr="00835E30" w:rsidRDefault="00B35261" w:rsidP="00B35261">
      <w:pPr>
        <w:jc w:val="both"/>
        <w:rPr>
          <w:rFonts w:ascii="Arial" w:hAnsi="Arial" w:cs="Arial"/>
          <w:lang w:val="es-419"/>
        </w:rPr>
      </w:pPr>
      <w:r w:rsidRPr="00835E30">
        <w:rPr>
          <w:rFonts w:ascii="Arial" w:hAnsi="Arial" w:cs="Arial"/>
          <w:lang w:val="es-419"/>
        </w:rPr>
        <w:t>9. La indicación de plasma para administrar en un paciente anticoagulado con control INR de 2, sin sangrado.</w:t>
      </w:r>
    </w:p>
    <w:p w14:paraId="06C652B3" w14:textId="77777777" w:rsidR="00B35261" w:rsidRPr="00835E30" w:rsidRDefault="00B35261" w:rsidP="00B35261">
      <w:pPr>
        <w:spacing w:after="0" w:line="240" w:lineRule="auto"/>
        <w:jc w:val="both"/>
        <w:rPr>
          <w:rFonts w:ascii="Arial" w:hAnsi="Arial" w:cs="Arial"/>
        </w:rPr>
      </w:pPr>
      <w:r w:rsidRPr="00835E30">
        <w:rPr>
          <w:rFonts w:ascii="Arial" w:hAnsi="Arial" w:cs="Arial"/>
          <w:lang w:val="es-419"/>
        </w:rPr>
        <w:tab/>
      </w:r>
      <w:r w:rsidRPr="00835E30">
        <w:rPr>
          <w:rFonts w:ascii="Arial" w:hAnsi="Arial" w:cs="Arial"/>
        </w:rPr>
        <w:t>a. 5-10ml/kg</w:t>
      </w:r>
    </w:p>
    <w:p w14:paraId="6E9E9365" w14:textId="25D5AF54" w:rsidR="00B35261" w:rsidRPr="00835E30" w:rsidRDefault="00B35261" w:rsidP="00B35261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835E30">
        <w:rPr>
          <w:rFonts w:ascii="Arial" w:hAnsi="Arial" w:cs="Arial"/>
        </w:rPr>
        <w:t>b. 10-20ml/kg</w:t>
      </w:r>
    </w:p>
    <w:p w14:paraId="54462B3B" w14:textId="0DF8CC6E" w:rsidR="00B35261" w:rsidRPr="00835E30" w:rsidRDefault="00B35261" w:rsidP="00B35261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835E30">
        <w:rPr>
          <w:rFonts w:ascii="Arial" w:hAnsi="Arial" w:cs="Arial"/>
        </w:rPr>
        <w:t>c. 20-25ml/kg</w:t>
      </w:r>
    </w:p>
    <w:p w14:paraId="1CC75867" w14:textId="566D2885" w:rsidR="00B35261" w:rsidRPr="00835E30" w:rsidRDefault="00B35261" w:rsidP="00B35261">
      <w:pPr>
        <w:spacing w:after="0" w:line="240" w:lineRule="auto"/>
        <w:ind w:firstLine="720"/>
        <w:jc w:val="both"/>
        <w:rPr>
          <w:rFonts w:ascii="Arial" w:hAnsi="Arial" w:cs="Arial"/>
          <w:lang w:val="es-419"/>
        </w:rPr>
      </w:pPr>
      <w:r w:rsidRPr="00835E30">
        <w:rPr>
          <w:rFonts w:ascii="Arial" w:hAnsi="Arial" w:cs="Arial"/>
          <w:lang w:val="es-419"/>
        </w:rPr>
        <w:t>d. 30ml/kg</w:t>
      </w:r>
    </w:p>
    <w:p w14:paraId="34B86210" w14:textId="3FFDBEB7" w:rsidR="00B35261" w:rsidRPr="00835E30" w:rsidRDefault="00B35261" w:rsidP="00B35261">
      <w:pPr>
        <w:spacing w:after="0" w:line="240" w:lineRule="auto"/>
        <w:ind w:firstLine="720"/>
        <w:jc w:val="both"/>
        <w:rPr>
          <w:rFonts w:ascii="Arial" w:hAnsi="Arial" w:cs="Arial"/>
          <w:lang w:val="es-419"/>
        </w:rPr>
      </w:pPr>
      <w:r w:rsidRPr="00835E30">
        <w:rPr>
          <w:rFonts w:ascii="Arial" w:hAnsi="Arial" w:cs="Arial"/>
          <w:lang w:val="es-419"/>
        </w:rPr>
        <w:t>e. Ninguna de las anteriores</w:t>
      </w:r>
    </w:p>
    <w:p w14:paraId="62D42C81" w14:textId="77777777" w:rsidR="00B35261" w:rsidRPr="00835E30" w:rsidRDefault="00B35261" w:rsidP="00B35261">
      <w:pPr>
        <w:jc w:val="both"/>
        <w:rPr>
          <w:rFonts w:ascii="Arial" w:hAnsi="Arial" w:cs="Arial"/>
          <w:lang w:val="es-419"/>
        </w:rPr>
      </w:pPr>
    </w:p>
    <w:p w14:paraId="09702F9E" w14:textId="50882522" w:rsidR="000F6677" w:rsidRPr="00835E30" w:rsidRDefault="00CC41BE" w:rsidP="006E2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419"/>
        </w:rPr>
      </w:pPr>
      <w:r w:rsidRPr="00835E30">
        <w:rPr>
          <w:rFonts w:ascii="Arial" w:eastAsia="Times New Roman" w:hAnsi="Arial" w:cs="Arial"/>
          <w:lang w:val="es-419"/>
        </w:rPr>
        <w:t>1</w:t>
      </w:r>
      <w:r w:rsidR="00B35261" w:rsidRPr="00835E30">
        <w:rPr>
          <w:rFonts w:ascii="Arial" w:eastAsia="Times New Roman" w:hAnsi="Arial" w:cs="Arial"/>
          <w:lang w:val="es-419"/>
        </w:rPr>
        <w:t>0</w:t>
      </w:r>
      <w:r w:rsidRPr="00835E30">
        <w:rPr>
          <w:rFonts w:ascii="Arial" w:eastAsia="Times New Roman" w:hAnsi="Arial" w:cs="Arial"/>
          <w:lang w:val="es-419"/>
        </w:rPr>
        <w:t>.</w:t>
      </w:r>
      <w:r w:rsidR="00B47ADE" w:rsidRPr="00835E30">
        <w:rPr>
          <w:rFonts w:ascii="Arial" w:eastAsia="Times New Roman" w:hAnsi="Arial" w:cs="Arial"/>
          <w:lang w:val="es-419"/>
        </w:rPr>
        <w:t xml:space="preserve"> </w:t>
      </w:r>
      <w:r w:rsidR="000F6677" w:rsidRPr="00835E30">
        <w:rPr>
          <w:rFonts w:ascii="Arial" w:eastAsia="Times New Roman" w:hAnsi="Arial" w:cs="Arial"/>
          <w:lang w:val="es-419"/>
        </w:rPr>
        <w:t>Son fármacos con indicación para el manejo crónico de falla cardiaca con fracción de eyección reducida; excepto:</w:t>
      </w:r>
    </w:p>
    <w:p w14:paraId="0493A91E" w14:textId="50CB8131" w:rsidR="000F6677" w:rsidRPr="00835E30" w:rsidRDefault="000F6677" w:rsidP="006E2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pt-BR"/>
        </w:rPr>
      </w:pPr>
      <w:r w:rsidRPr="00835E30">
        <w:rPr>
          <w:rFonts w:ascii="Arial" w:eastAsia="Times New Roman" w:hAnsi="Arial" w:cs="Arial"/>
          <w:lang w:val="es-419"/>
        </w:rPr>
        <w:tab/>
      </w:r>
      <w:r w:rsidRPr="00835E30">
        <w:rPr>
          <w:rFonts w:ascii="Arial" w:eastAsia="Times New Roman" w:hAnsi="Arial" w:cs="Arial"/>
          <w:lang w:val="pt-BR"/>
        </w:rPr>
        <w:t xml:space="preserve">a. </w:t>
      </w:r>
      <w:proofErr w:type="spellStart"/>
      <w:r w:rsidRPr="00835E30">
        <w:rPr>
          <w:rFonts w:ascii="Arial" w:eastAsia="Times New Roman" w:hAnsi="Arial" w:cs="Arial"/>
          <w:lang w:val="pt-BR"/>
        </w:rPr>
        <w:t>IECAs</w:t>
      </w:r>
      <w:proofErr w:type="spellEnd"/>
    </w:p>
    <w:p w14:paraId="1D44E318" w14:textId="7918852B" w:rsidR="000F6677" w:rsidRPr="00835E30" w:rsidRDefault="000F6677" w:rsidP="006E2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pt-BR"/>
        </w:rPr>
      </w:pPr>
      <w:r w:rsidRPr="00835E30">
        <w:rPr>
          <w:rFonts w:ascii="Arial" w:eastAsia="Times New Roman" w:hAnsi="Arial" w:cs="Arial"/>
          <w:lang w:val="pt-BR"/>
        </w:rPr>
        <w:tab/>
        <w:t>b. Betabloqueadores</w:t>
      </w:r>
    </w:p>
    <w:p w14:paraId="5BC3D0A8" w14:textId="0EFE0A21" w:rsidR="000F6677" w:rsidRPr="00835E30" w:rsidRDefault="000F6677" w:rsidP="006E2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pt-BR"/>
        </w:rPr>
      </w:pPr>
      <w:r w:rsidRPr="00835E30">
        <w:rPr>
          <w:rFonts w:ascii="Arial" w:eastAsia="Times New Roman" w:hAnsi="Arial" w:cs="Arial"/>
          <w:lang w:val="pt-BR"/>
        </w:rPr>
        <w:tab/>
        <w:t>c. Nitratos</w:t>
      </w:r>
    </w:p>
    <w:p w14:paraId="5BCC29B3" w14:textId="7164838E" w:rsidR="000F6677" w:rsidRPr="00835E30" w:rsidRDefault="000F6677" w:rsidP="006E2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pt-BR"/>
        </w:rPr>
      </w:pPr>
      <w:r w:rsidRPr="00835E30">
        <w:rPr>
          <w:rFonts w:ascii="Arial" w:eastAsia="Times New Roman" w:hAnsi="Arial" w:cs="Arial"/>
          <w:lang w:val="pt-BR"/>
        </w:rPr>
        <w:tab/>
        <w:t>d. Antagonistas de aldosterona</w:t>
      </w:r>
    </w:p>
    <w:p w14:paraId="6A4EED20" w14:textId="2EBB9E66" w:rsidR="000F6677" w:rsidRPr="00835E30" w:rsidRDefault="000F6677" w:rsidP="006E2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pt-BR"/>
        </w:rPr>
      </w:pPr>
      <w:r w:rsidRPr="00835E30">
        <w:rPr>
          <w:rFonts w:ascii="Arial" w:eastAsia="Times New Roman" w:hAnsi="Arial" w:cs="Arial"/>
          <w:lang w:val="pt-BR"/>
        </w:rPr>
        <w:tab/>
        <w:t xml:space="preserve">e. </w:t>
      </w:r>
      <w:proofErr w:type="spellStart"/>
      <w:r w:rsidRPr="00835E30">
        <w:rPr>
          <w:rFonts w:ascii="Arial" w:eastAsia="Times New Roman" w:hAnsi="Arial" w:cs="Arial"/>
          <w:lang w:val="pt-BR"/>
        </w:rPr>
        <w:t>Glifozinas</w:t>
      </w:r>
      <w:proofErr w:type="spellEnd"/>
    </w:p>
    <w:p w14:paraId="74E6AD03" w14:textId="058E54F9" w:rsidR="00A62458" w:rsidRPr="00B06EF8" w:rsidRDefault="00B06EF8" w:rsidP="00451111">
      <w:pPr>
        <w:jc w:val="both"/>
        <w:rPr>
          <w:rFonts w:ascii="Arial" w:hAnsi="Arial" w:cs="Arial"/>
          <w:lang w:val="pt-BR"/>
        </w:rPr>
      </w:pPr>
      <w:r w:rsidRPr="00835E30">
        <w:rPr>
          <w:rFonts w:ascii="Arial" w:hAnsi="Arial" w:cs="Arial"/>
          <w:lang w:val="pt-BR"/>
        </w:rPr>
        <w:tab/>
      </w:r>
      <w:r w:rsidRPr="00835E30">
        <w:rPr>
          <w:rFonts w:ascii="Arial" w:hAnsi="Arial" w:cs="Arial"/>
          <w:lang w:val="pt-BR"/>
        </w:rPr>
        <w:tab/>
      </w:r>
      <w:r w:rsidRPr="00835E30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>SPMI</w:t>
      </w:r>
    </w:p>
    <w:sectPr w:rsidR="00A62458" w:rsidRPr="00B06EF8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AB428" w14:textId="77777777" w:rsidR="008C0C16" w:rsidRDefault="008C0C16" w:rsidP="0057075C">
      <w:pPr>
        <w:spacing w:after="0" w:line="240" w:lineRule="auto"/>
      </w:pPr>
      <w:r>
        <w:separator/>
      </w:r>
    </w:p>
  </w:endnote>
  <w:endnote w:type="continuationSeparator" w:id="0">
    <w:p w14:paraId="6AC848F1" w14:textId="77777777" w:rsidR="008C0C16" w:rsidRDefault="008C0C16" w:rsidP="0057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3D59" w14:textId="68CE1569" w:rsidR="0057075C" w:rsidRPr="0057075C" w:rsidRDefault="0057075C">
    <w:pPr>
      <w:pStyle w:val="Piedepgina"/>
      <w:rPr>
        <w:lang w:val="es-ES"/>
      </w:rPr>
    </w:pPr>
    <w:r>
      <w:rPr>
        <w:lang w:val="es-ES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011E0" w14:textId="77777777" w:rsidR="008C0C16" w:rsidRDefault="008C0C16" w:rsidP="0057075C">
      <w:pPr>
        <w:spacing w:after="0" w:line="240" w:lineRule="auto"/>
      </w:pPr>
      <w:r>
        <w:separator/>
      </w:r>
    </w:p>
  </w:footnote>
  <w:footnote w:type="continuationSeparator" w:id="0">
    <w:p w14:paraId="79B82069" w14:textId="77777777" w:rsidR="008C0C16" w:rsidRDefault="008C0C16" w:rsidP="00570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0576"/>
    <w:multiLevelType w:val="hybridMultilevel"/>
    <w:tmpl w:val="80920632"/>
    <w:lvl w:ilvl="0" w:tplc="3FE6D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B3FAC"/>
    <w:multiLevelType w:val="multilevel"/>
    <w:tmpl w:val="E812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52683"/>
    <w:multiLevelType w:val="hybridMultilevel"/>
    <w:tmpl w:val="43B04C2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52387"/>
    <w:multiLevelType w:val="hybridMultilevel"/>
    <w:tmpl w:val="DF7E5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9789F"/>
    <w:multiLevelType w:val="multilevel"/>
    <w:tmpl w:val="7382D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0362C"/>
    <w:multiLevelType w:val="multilevel"/>
    <w:tmpl w:val="F73C41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11165"/>
    <w:multiLevelType w:val="multilevel"/>
    <w:tmpl w:val="2080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E5B35"/>
    <w:multiLevelType w:val="multilevel"/>
    <w:tmpl w:val="B080C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B02D0"/>
    <w:multiLevelType w:val="hybridMultilevel"/>
    <w:tmpl w:val="1DE06A0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AA5"/>
    <w:multiLevelType w:val="hybridMultilevel"/>
    <w:tmpl w:val="888C0A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31BD2"/>
    <w:multiLevelType w:val="hybridMultilevel"/>
    <w:tmpl w:val="919A4FBE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9D63E4"/>
    <w:multiLevelType w:val="multilevel"/>
    <w:tmpl w:val="3A32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47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91363"/>
    <w:multiLevelType w:val="hybridMultilevel"/>
    <w:tmpl w:val="8ADEF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5209"/>
    <w:multiLevelType w:val="hybridMultilevel"/>
    <w:tmpl w:val="5D32DFD0"/>
    <w:lvl w:ilvl="0" w:tplc="5CBC00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6A7A96"/>
    <w:multiLevelType w:val="hybridMultilevel"/>
    <w:tmpl w:val="BDCCEC58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C9"/>
    <w:rsid w:val="000F6677"/>
    <w:rsid w:val="00103642"/>
    <w:rsid w:val="0017658B"/>
    <w:rsid w:val="00443CD2"/>
    <w:rsid w:val="00451111"/>
    <w:rsid w:val="004A72B9"/>
    <w:rsid w:val="004F2564"/>
    <w:rsid w:val="00544205"/>
    <w:rsid w:val="0057075C"/>
    <w:rsid w:val="006D222A"/>
    <w:rsid w:val="006E25DA"/>
    <w:rsid w:val="007A70CA"/>
    <w:rsid w:val="008343C9"/>
    <w:rsid w:val="00834646"/>
    <w:rsid w:val="00835E30"/>
    <w:rsid w:val="00857596"/>
    <w:rsid w:val="008A3A9F"/>
    <w:rsid w:val="008C0C16"/>
    <w:rsid w:val="00953989"/>
    <w:rsid w:val="009E4851"/>
    <w:rsid w:val="00A438C8"/>
    <w:rsid w:val="00A62458"/>
    <w:rsid w:val="00A86E3F"/>
    <w:rsid w:val="00AF5C68"/>
    <w:rsid w:val="00B06EF8"/>
    <w:rsid w:val="00B35261"/>
    <w:rsid w:val="00B47ADE"/>
    <w:rsid w:val="00CC41BE"/>
    <w:rsid w:val="00CE2A6E"/>
    <w:rsid w:val="00D567F2"/>
    <w:rsid w:val="00DB642C"/>
    <w:rsid w:val="00DC651B"/>
    <w:rsid w:val="00E019C8"/>
    <w:rsid w:val="00E02784"/>
    <w:rsid w:val="00E62F12"/>
    <w:rsid w:val="00EF5861"/>
    <w:rsid w:val="00FA1F38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BC67"/>
  <w15:chartTrackingRefBased/>
  <w15:docId w15:val="{9E42EECF-438C-464E-A744-20C9123B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34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343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Fuentedeprrafopredeter"/>
    <w:rsid w:val="008343C9"/>
  </w:style>
  <w:style w:type="character" w:customStyle="1" w:styleId="g3">
    <w:name w:val="g3"/>
    <w:basedOn w:val="Fuentedeprrafopredeter"/>
    <w:rsid w:val="008343C9"/>
  </w:style>
  <w:style w:type="character" w:customStyle="1" w:styleId="hb">
    <w:name w:val="hb"/>
    <w:basedOn w:val="Fuentedeprrafopredeter"/>
    <w:rsid w:val="008343C9"/>
  </w:style>
  <w:style w:type="character" w:customStyle="1" w:styleId="g2">
    <w:name w:val="g2"/>
    <w:basedOn w:val="Fuentedeprrafopredeter"/>
    <w:rsid w:val="008343C9"/>
  </w:style>
  <w:style w:type="paragraph" w:styleId="Prrafodelista">
    <w:name w:val="List Paragraph"/>
    <w:basedOn w:val="Normal"/>
    <w:uiPriority w:val="34"/>
    <w:qFormat/>
    <w:rsid w:val="008343C9"/>
    <w:pPr>
      <w:ind w:left="720"/>
      <w:contextualSpacing/>
    </w:pPr>
    <w:rPr>
      <w:lang w:val="es-PE"/>
    </w:rPr>
  </w:style>
  <w:style w:type="character" w:customStyle="1" w:styleId="im">
    <w:name w:val="im"/>
    <w:basedOn w:val="Fuentedeprrafopredeter"/>
    <w:rsid w:val="008343C9"/>
  </w:style>
  <w:style w:type="paragraph" w:customStyle="1" w:styleId="m-2432318676703426671msolistparagraph">
    <w:name w:val="m_-2432318676703426671msolistparagraph"/>
    <w:basedOn w:val="Normal"/>
    <w:rsid w:val="00B4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7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75C"/>
  </w:style>
  <w:style w:type="paragraph" w:styleId="Piedepgina">
    <w:name w:val="footer"/>
    <w:basedOn w:val="Normal"/>
    <w:link w:val="PiedepginaCar"/>
    <w:uiPriority w:val="99"/>
    <w:unhideWhenUsed/>
    <w:rsid w:val="0057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75C"/>
  </w:style>
  <w:style w:type="character" w:styleId="Hipervnculo">
    <w:name w:val="Hyperlink"/>
    <w:basedOn w:val="Fuentedeprrafopredeter"/>
    <w:uiPriority w:val="99"/>
    <w:unhideWhenUsed/>
    <w:rsid w:val="00B06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17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52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5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8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9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2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9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7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82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19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45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4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4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2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5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705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6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3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0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55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3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5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1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7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9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51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63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2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8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68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14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11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44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2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12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60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8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74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089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4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2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3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2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53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5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5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7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87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8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88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27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0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35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35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06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78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0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8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iedadperuanamedicinaintern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0757-77E1-4A3A-BBC8-AB7D73AF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david</cp:lastModifiedBy>
  <cp:revision>2</cp:revision>
  <dcterms:created xsi:type="dcterms:W3CDTF">2022-11-03T02:36:00Z</dcterms:created>
  <dcterms:modified xsi:type="dcterms:W3CDTF">2022-11-03T02:36:00Z</dcterms:modified>
</cp:coreProperties>
</file>